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spacing w:val="40"/>
          <w:sz w:val="40"/>
          <w:szCs w:val="40"/>
        </w:rPr>
        <w:t xml:space="preserve">OCHIRZUL BAYARMAA</w:t>
      </w:r>
    </w:p>
    <w:p>
      <w:pPr>
        <w:spacing w:after="70"/>
      </w:pPr>
      <w:r>
        <w:rPr>
          <w:color w:val="595959"/>
          <w:sz w:val="22"/>
          <w:szCs w:val="22"/>
        </w:rPr>
        <w:t xml:space="preserve">Software Engineer  ·  Fullstack Developer</w:t>
      </w:r>
    </w:p>
    <w:p>
      <w:pPr>
        <w:pBdr>
          <w:bottom w:val="single" w:color="AFAFAF" w:sz="6" w:space="6"/>
        </w:pBdr>
        <w:spacing w:after="30"/>
      </w:pPr>
      <w:r>
        <w:rPr>
          <w:color w:val="595959"/>
          <w:sz w:val="19"/>
          <w:szCs w:val="19"/>
        </w:rPr>
        <w:t xml:space="preserve">Ulaanbaatar, Mongolia  ·  +976 8519 3342  ·  ochirzul0@gmail.com  ·  ochirzul.openshare.mn</w:t>
      </w:r>
    </w:p>
    <w:p>
      <w:pPr>
        <w:pBdr>
          <w:bottom w:val="single" w:color="AFAFAF" w:sz="6" w:space="3"/>
        </w:pBdr>
        <w:spacing w:after="110" w:before="240"/>
      </w:pPr>
      <w:r>
        <w:rPr>
          <w:b/>
          <w:bCs/>
          <w:spacing w:val="30"/>
          <w:sz w:val="20"/>
          <w:szCs w:val="20"/>
        </w:rPr>
        <w:t xml:space="preserve">PROFILE</w:t>
      </w:r>
    </w:p>
    <w:p>
      <w:pPr>
        <w:spacing w:after="40" w:line="264"/>
        <w:jc w:val="both"/>
      </w:pPr>
      <w:r>
        <w:rPr>
          <w:sz w:val="20"/>
          <w:szCs w:val="20"/>
        </w:rPr>
        <w:t xml:space="preserve">Fullstack engineer who takes systems from requirements to production alone. Built and maintains an ERP platform, a learning-management system with automated exam marking, and the mobile app that goes with them — all in daily use at a language institute in Ulaanbaatar. Works across C#/.NET, PHP, JavaScript and React over SQL Server and MongoDB, and designs so that administrators can run content, settings and day-to-day operations without a developer in the loop.</w:t>
      </w:r>
    </w:p>
    <w:p>
      <w:pPr>
        <w:pBdr>
          <w:bottom w:val="single" w:color="AFAFAF" w:sz="6" w:space="3"/>
        </w:pBdr>
        <w:spacing w:after="110" w:before="240"/>
      </w:pPr>
      <w:r>
        <w:rPr>
          <w:b/>
          <w:bCs/>
          <w:spacing w:val="30"/>
          <w:sz w:val="20"/>
          <w:szCs w:val="20"/>
        </w:rPr>
        <w:t xml:space="preserve">EXPERIENCE</w:t>
      </w:r>
    </w:p>
    <w:p>
      <w:pPr>
        <w:spacing w:after="20" w:before="130"/>
      </w:pPr>
      <w:r>
        <w:rPr>
          <w:b/>
          <w:bCs/>
          <w:sz w:val="21"/>
          <w:szCs w:val="21"/>
        </w:rPr>
        <w:t xml:space="preserve">In-house Systems Developer</w:t>
      </w:r>
      <w:r>
        <w:rPr>
          <w:color w:val="595959"/>
          <w:sz w:val="21"/>
          <w:szCs w:val="21"/>
        </w:rPr>
        <w:t xml:space="preserve">  ·  Nariin Garts Institute of Languages and Linguistics</w:t>
      </w:r>
      <w:r>
        <w:ptab w:alignment="right" w:relativeTo="margin" w:leader="none"/>
      </w:r>
      <w:r>
        <w:rPr>
          <w:color w:val="595959"/>
          <w:sz w:val="19"/>
          <w:szCs w:val="19"/>
        </w:rPr>
        <w:t xml:space="preserve">March 2025 – Present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sz w:val="20"/>
          <w:szCs w:val="20"/>
        </w:rPr>
        <w:t xml:space="preserve">Built and owns OpenShare (openshare.mn), the ERP platform running the institute's core operations, together with its administration console and internal operations portal.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sz w:val="20"/>
          <w:szCs w:val="20"/>
        </w:rPr>
        <w:t xml:space="preserve">Designed and shipped e.worldlanguage.mn, a student portal covering lesson purchase, automatically marked exams, homework submission and grading.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sz w:val="20"/>
          <w:szCs w:val="20"/>
        </w:rPr>
        <w:t xml:space="preserve">Delivered the OpenShare mobile app for iOS and Android — lesson purchase and playback, exams, homework submission, and offline viewing for students on unreliable connections.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sz w:val="20"/>
          <w:szCs w:val="20"/>
        </w:rPr>
        <w:t xml:space="preserve">Built topik.openshare.mn, a Korean–Mongolian dictionary, and worldlanguage.mn, the institute's public site.</w:t>
      </w:r>
    </w:p>
    <w:p>
      <w:pPr>
        <w:spacing w:after="20" w:before="130"/>
      </w:pPr>
      <w:r>
        <w:rPr>
          <w:b/>
          <w:bCs/>
          <w:sz w:val="21"/>
          <w:szCs w:val="21"/>
        </w:rPr>
        <w:t xml:space="preserve">Content Creator</w:t>
      </w:r>
      <w:r>
        <w:rPr>
          <w:color w:val="595959"/>
          <w:sz w:val="21"/>
          <w:szCs w:val="21"/>
        </w:rPr>
        <w:t xml:space="preserve">  ·  Newface</w:t>
      </w:r>
      <w:r>
        <w:ptab w:alignment="right" w:relativeTo="margin" w:leader="none"/>
      </w:r>
      <w:r>
        <w:rPr>
          <w:color w:val="595959"/>
          <w:sz w:val="19"/>
          <w:szCs w:val="19"/>
        </w:rPr>
        <w:t xml:space="preserve">December 2024 – March 2025</w:t>
      </w:r>
    </w:p>
    <w:p>
      <w:pPr>
        <w:spacing w:after="20" w:before="130"/>
      </w:pPr>
      <w:r>
        <w:rPr>
          <w:b/>
          <w:bCs/>
          <w:sz w:val="21"/>
          <w:szCs w:val="21"/>
        </w:rPr>
        <w:t xml:space="preserve">Software Engineering Intern</w:t>
      </w:r>
      <w:r>
        <w:rPr>
          <w:color w:val="595959"/>
          <w:sz w:val="21"/>
          <w:szCs w:val="21"/>
        </w:rPr>
        <w:t xml:space="preserve">  ·  Nomadic Soft</w:t>
      </w:r>
      <w:r>
        <w:ptab w:alignment="right" w:relativeTo="margin" w:leader="none"/>
      </w:r>
      <w:r>
        <w:rPr>
          <w:color w:val="595959"/>
          <w:sz w:val="19"/>
          <w:szCs w:val="19"/>
        </w:rPr>
        <w:t xml:space="preserve">2024</w:t>
      </w:r>
    </w:p>
    <w:p>
      <w:pPr>
        <w:pBdr>
          <w:bottom w:val="single" w:color="AFAFAF" w:sz="6" w:space="3"/>
        </w:pBdr>
        <w:spacing w:after="110" w:before="240"/>
      </w:pPr>
      <w:r>
        <w:rPr>
          <w:b/>
          <w:bCs/>
          <w:spacing w:val="30"/>
          <w:sz w:val="20"/>
          <w:szCs w:val="20"/>
        </w:rPr>
        <w:t xml:space="preserve">SELECTED PROJECTS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sz w:val="20"/>
          <w:szCs w:val="20"/>
        </w:rPr>
        <w:t xml:space="preserve">Multilingual portfolio (ochirzul.openshare.mn) — static site in Mongolian, English, Korean and Japanese, each language on its own crawlable URL with hreflang and per-language metadata.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sz w:val="20"/>
          <w:szCs w:val="20"/>
        </w:rPr>
        <w:t xml:space="preserve">Face recognition system — experimental web application that identifies a user and creates a registration record.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sz w:val="20"/>
          <w:szCs w:val="20"/>
        </w:rPr>
        <w:t xml:space="preserve">Unity games — Chess (versus computer or online), Flappy Bird and Stack, embedded and playable in the browser.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sz w:val="20"/>
          <w:szCs w:val="20"/>
        </w:rPr>
        <w:t xml:space="preserve">One-armed Amy — manga translated into Mongolian, with a custom online reader.</w:t>
      </w:r>
    </w:p>
    <w:p>
      <w:pPr>
        <w:pBdr>
          <w:bottom w:val="single" w:color="AFAFAF" w:sz="6" w:space="3"/>
        </w:pBdr>
        <w:spacing w:after="110" w:before="240"/>
      </w:pPr>
      <w:r>
        <w:rPr>
          <w:b/>
          <w:bCs/>
          <w:spacing w:val="30"/>
          <w:sz w:val="20"/>
          <w:szCs w:val="20"/>
        </w:rPr>
        <w:t xml:space="preserve">EDUCATION</w:t>
      </w:r>
    </w:p>
    <w:p>
      <w:pPr>
        <w:spacing w:after="20" w:before="130"/>
      </w:pPr>
      <w:r>
        <w:rPr>
          <w:b/>
          <w:bCs/>
          <w:sz w:val="21"/>
          <w:szCs w:val="21"/>
        </w:rPr>
        <w:t xml:space="preserve">Ider University</w:t>
      </w:r>
      <w:r>
        <w:rPr>
          <w:color w:val="595959"/>
          <w:sz w:val="21"/>
          <w:szCs w:val="21"/>
        </w:rPr>
        <w:t xml:space="preserve">  ·  Software Engineering</w:t>
      </w:r>
      <w:r>
        <w:ptab w:alignment="right" w:relativeTo="margin" w:leader="none"/>
      </w:r>
      <w:r>
        <w:rPr>
          <w:color w:val="595959"/>
          <w:sz w:val="19"/>
          <w:szCs w:val="19"/>
        </w:rPr>
        <w:t xml:space="preserve">2020 – 2024</w:t>
      </w:r>
    </w:p>
    <w:p>
      <w:pPr>
        <w:spacing w:after="20" w:before="130"/>
      </w:pPr>
      <w:r>
        <w:rPr>
          <w:b/>
          <w:bCs/>
          <w:sz w:val="21"/>
          <w:szCs w:val="21"/>
        </w:rPr>
        <w:t xml:space="preserve">School No. 57, Ulaanbaatar</w:t>
      </w:r>
      <w:r>
        <w:rPr>
          <w:color w:val="595959"/>
          <w:sz w:val="21"/>
          <w:szCs w:val="21"/>
        </w:rPr>
        <w:t xml:space="preserve">  ·  Secondary education — graduated top of class</w:t>
      </w:r>
      <w:r>
        <w:ptab w:alignment="right" w:relativeTo="margin" w:leader="none"/>
      </w:r>
      <w:r>
        <w:rPr>
          <w:color w:val="595959"/>
          <w:sz w:val="19"/>
          <w:szCs w:val="19"/>
        </w:rPr>
        <w:t xml:space="preserve">2008 – 2020</w:t>
      </w:r>
    </w:p>
    <w:p>
      <w:pPr>
        <w:pBdr>
          <w:bottom w:val="single" w:color="AFAFAF" w:sz="6" w:space="3"/>
        </w:pBdr>
        <w:spacing w:after="110" w:before="240"/>
      </w:pPr>
      <w:r>
        <w:rPr>
          <w:b/>
          <w:bCs/>
          <w:spacing w:val="30"/>
          <w:sz w:val="20"/>
          <w:szCs w:val="20"/>
        </w:rPr>
        <w:t xml:space="preserve">AWARDS AND CERTIFICATIONS</w:t>
      </w:r>
    </w:p>
    <w:p>
      <w:pPr>
        <w:spacing w:after="20" w:before="130"/>
      </w:pPr>
      <w:r>
        <w:rPr>
          <w:b/>
          <w:bCs/>
          <w:sz w:val="21"/>
          <w:szCs w:val="21"/>
        </w:rPr>
        <w:t xml:space="preserve">3rd place, university technical research competition</w:t>
      </w:r>
      <w:r>
        <w:rPr>
          <w:color w:val="595959"/>
          <w:sz w:val="21"/>
          <w:szCs w:val="21"/>
        </w:rPr>
        <w:t xml:space="preserve">  ·  Application development</w:t>
      </w:r>
      <w:r>
        <w:ptab w:alignment="right" w:relativeTo="margin" w:leader="none"/>
      </w:r>
      <w:r>
        <w:rPr>
          <w:color w:val="595959"/>
          <w:sz w:val="19"/>
          <w:szCs w:val="19"/>
        </w:rPr>
        <w:t xml:space="preserve">2024</w:t>
      </w:r>
    </w:p>
    <w:p>
      <w:pPr>
        <w:spacing w:after="20" w:before="130"/>
      </w:pPr>
      <w:r>
        <w:rPr>
          <w:b/>
          <w:bCs/>
          <w:sz w:val="21"/>
          <w:szCs w:val="21"/>
        </w:rPr>
        <w:t xml:space="preserve">NAT-TEST N3</w:t>
      </w:r>
      <w:r>
        <w:rPr>
          <w:color w:val="595959"/>
          <w:sz w:val="21"/>
          <w:szCs w:val="21"/>
        </w:rPr>
        <w:t xml:space="preserve">  ·  Japanese Language Proficiency</w:t>
      </w:r>
      <w:r>
        <w:ptab w:alignment="right" w:relativeTo="margin" w:leader="none"/>
      </w:r>
      <w:r>
        <w:rPr>
          <w:color w:val="595959"/>
          <w:sz w:val="19"/>
          <w:szCs w:val="19"/>
        </w:rPr>
        <w:t xml:space="preserve">2023</w:t>
      </w:r>
    </w:p>
    <w:p>
      <w:pPr>
        <w:pBdr>
          <w:bottom w:val="single" w:color="AFAFAF" w:sz="6" w:space="3"/>
        </w:pBdr>
        <w:spacing w:after="110" w:before="240"/>
      </w:pPr>
      <w:r>
        <w:rPr>
          <w:b/>
          <w:bCs/>
          <w:spacing w:val="30"/>
          <w:sz w:val="20"/>
          <w:szCs w:val="20"/>
        </w:rPr>
        <w:t xml:space="preserve">TECHNICAL SKILLS</w:t>
      </w:r>
    </w:p>
    <w:p>
      <w:pPr>
        <w:spacing w:after="55"/>
      </w:pPr>
      <w:r>
        <w:rPr>
          <w:b/>
          <w:bCs/>
          <w:sz w:val="20"/>
          <w:szCs w:val="20"/>
        </w:rPr>
        <w:t xml:space="preserve">Languages: </w:t>
      </w:r>
      <w:r>
        <w:rPr>
          <w:sz w:val="20"/>
          <w:szCs w:val="20"/>
        </w:rPr>
        <w:t xml:space="preserve">C#, PHP, JavaScript, Python, C++, Go</w:t>
      </w:r>
    </w:p>
    <w:p>
      <w:pPr>
        <w:spacing w:after="55"/>
      </w:pPr>
      <w:r>
        <w:rPr>
          <w:b/>
          <w:bCs/>
          <w:sz w:val="20"/>
          <w:szCs w:val="20"/>
        </w:rPr>
        <w:t xml:space="preserve">Frameworks and platforms: </w:t>
      </w:r>
      <w:r>
        <w:rPr>
          <w:sz w:val="20"/>
          <w:szCs w:val="20"/>
        </w:rPr>
        <w:t xml:space="preserve">.NET, React, Vue.js, Node.js, Express.js, Unity</w:t>
      </w:r>
    </w:p>
    <w:p>
      <w:pPr>
        <w:spacing w:after="55"/>
      </w:pPr>
      <w:r>
        <w:rPr>
          <w:b/>
          <w:bCs/>
          <w:sz w:val="20"/>
          <w:szCs w:val="20"/>
        </w:rPr>
        <w:t xml:space="preserve">Web: </w:t>
      </w:r>
      <w:r>
        <w:rPr>
          <w:sz w:val="20"/>
          <w:szCs w:val="20"/>
        </w:rPr>
        <w:t xml:space="preserve">HTML5, CSS3</w:t>
      </w:r>
    </w:p>
    <w:p>
      <w:pPr>
        <w:spacing w:after="55"/>
      </w:pPr>
      <w:r>
        <w:rPr>
          <w:b/>
          <w:bCs/>
          <w:sz w:val="20"/>
          <w:szCs w:val="20"/>
        </w:rPr>
        <w:t xml:space="preserve">Databases: </w:t>
      </w:r>
      <w:r>
        <w:rPr>
          <w:sz w:val="20"/>
          <w:szCs w:val="20"/>
        </w:rPr>
        <w:t xml:space="preserve">SQL Server, MongoDB, PostgreSQL, SQL</w:t>
      </w:r>
    </w:p>
    <w:p>
      <w:pPr>
        <w:spacing w:after="55"/>
      </w:pPr>
      <w:r>
        <w:rPr>
          <w:b/>
          <w:bCs/>
          <w:sz w:val="20"/>
          <w:szCs w:val="20"/>
        </w:rPr>
        <w:t xml:space="preserve">APIs and tooling: </w:t>
      </w:r>
      <w:r>
        <w:rPr>
          <w:sz w:val="20"/>
          <w:szCs w:val="20"/>
        </w:rPr>
        <w:t xml:space="preserve">REST APIs, Postman, Git, GitHub, XAMPP</w:t>
      </w:r>
    </w:p>
    <w:p>
      <w:pPr>
        <w:spacing w:after="55"/>
      </w:pPr>
      <w:r>
        <w:rPr>
          <w:b/>
          <w:bCs/>
          <w:sz w:val="20"/>
          <w:szCs w:val="20"/>
        </w:rPr>
        <w:t xml:space="preserve">Design and video: </w:t>
      </w:r>
      <w:r>
        <w:rPr>
          <w:sz w:val="20"/>
          <w:szCs w:val="20"/>
        </w:rPr>
        <w:t xml:space="preserve">Photoshop, Premiere Pro, After Effects</w:t>
      </w:r>
    </w:p>
    <w:p>
      <w:pPr>
        <w:pBdr>
          <w:bottom w:val="single" w:color="AFAFAF" w:sz="6" w:space="3"/>
        </w:pBdr>
        <w:spacing w:after="110" w:before="240"/>
      </w:pPr>
      <w:r>
        <w:rPr>
          <w:b/>
          <w:bCs/>
          <w:spacing w:val="30"/>
          <w:sz w:val="20"/>
          <w:szCs w:val="20"/>
        </w:rPr>
        <w:t xml:space="preserve">LANGUAGES</w:t>
      </w:r>
    </w:p>
    <w:p>
      <w:pPr>
        <w:spacing w:after="55"/>
      </w:pPr>
      <w:r>
        <w:rPr>
          <w:b/>
          <w:bCs/>
          <w:sz w:val="20"/>
          <w:szCs w:val="20"/>
        </w:rPr>
        <w:t xml:space="preserve">Mongolian: </w:t>
      </w:r>
      <w:r>
        <w:rPr>
          <w:sz w:val="20"/>
          <w:szCs w:val="20"/>
        </w:rPr>
        <w:t xml:space="preserve">Native</w:t>
      </w:r>
    </w:p>
    <w:p>
      <w:pPr>
        <w:spacing w:after="55"/>
      </w:pPr>
      <w:r>
        <w:rPr>
          <w:b/>
          <w:bCs/>
          <w:sz w:val="20"/>
          <w:szCs w:val="20"/>
        </w:rPr>
        <w:t xml:space="preserve">Japanese: </w:t>
      </w:r>
      <w:r>
        <w:rPr>
          <w:sz w:val="20"/>
          <w:szCs w:val="20"/>
        </w:rPr>
        <w:t xml:space="preserve">NAT-TEST N3</w:t>
      </w:r>
    </w:p>
    <w:p>
      <w:pPr>
        <w:spacing w:after="55"/>
      </w:pPr>
      <w:r>
        <w:rPr>
          <w:b/>
          <w:bCs/>
          <w:sz w:val="20"/>
          <w:szCs w:val="20"/>
        </w:rPr>
        <w:t xml:space="preserve">English: </w:t>
      </w:r>
      <w:r>
        <w:rPr>
          <w:sz w:val="20"/>
          <w:szCs w:val="20"/>
        </w:rPr>
        <w:t xml:space="preserve">Intermediate — strong reading comprehension, working conversational</w:t>
      </w:r>
    </w:p>
    <w:sectPr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90" w:hanging="17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Ochirzul Bayarmaa — Curriculum Vitae</dc:title>
  <dc:creator>Ochirzul Bayarmaa</dc:creator>
  <cp:lastModifiedBy>Un-named</cp:lastModifiedBy>
  <cp:revision>1</cp:revision>
  <dcterms:created xsi:type="dcterms:W3CDTF">2026-09-29T11:01:43.511Z</dcterms:created>
  <dcterms:modified xsi:type="dcterms:W3CDTF">2026-09-29T11:01:43.512Z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